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E6A1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tbl>
      <w:tblPr>
        <w:tblStyle w:val="2"/>
        <w:tblW w:w="84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216"/>
        <w:gridCol w:w="1200"/>
        <w:gridCol w:w="2719"/>
      </w:tblGrid>
      <w:tr w14:paraId="6259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84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21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陕西省中西医结合学会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*****疾病中西医结合诊疗专家共识编写规划表</w:t>
            </w:r>
          </w:p>
        </w:tc>
      </w:tr>
      <w:tr w14:paraId="6827B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专业委员会名称</w:t>
            </w:r>
          </w:p>
        </w:tc>
        <w:tc>
          <w:tcPr>
            <w:tcW w:w="2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D6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F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牵头人</w:t>
            </w:r>
          </w:p>
        </w:tc>
        <w:tc>
          <w:tcPr>
            <w:tcW w:w="2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369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76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6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4B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66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编写规划</w:t>
            </w:r>
          </w:p>
        </w:tc>
        <w:tc>
          <w:tcPr>
            <w:tcW w:w="61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6A6A6" w:themeColor="background1" w:themeShade="A6"/>
                <w:kern w:val="0"/>
                <w:sz w:val="28"/>
                <w:szCs w:val="28"/>
                <w:u w:val="none"/>
                <w:lang w:val="en-US" w:eastAsia="zh-CN" w:bidi="ar"/>
              </w:rPr>
              <w:t>（主要描述共识编写背景、目的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6A6A6" w:themeColor="background1" w:themeShade="A6"/>
                <w:kern w:val="0"/>
                <w:sz w:val="28"/>
                <w:szCs w:val="28"/>
                <w:u w:val="none"/>
                <w:lang w:val="en-US" w:eastAsia="zh-CN" w:bidi="ar"/>
              </w:rPr>
              <w:t>、可行性、编写安排）</w:t>
            </w:r>
          </w:p>
        </w:tc>
      </w:tr>
      <w:tr w14:paraId="2802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02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9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D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F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8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3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96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8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B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E2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A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A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4F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3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0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A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BA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4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70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9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</w:trPr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3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3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570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2026-02-03T08:01:01Z</dcterms:created>
  <dc:creator>ASUS</dc:creator>
  <cp:lastModifiedBy>披着凉皮的米线</cp:lastModifiedBy>
  <dcterms:modified xsi:type="dcterms:W3CDTF">2026-02-03T08:01:10Z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eyJoZGlkIjoiYzJhM2MzNmRkYTBlMTJiMTg2Yzk5ZmVhNjg3NDQxNTYiLCJ1c2VySWQiOiIzMTQ0MDQ0MDIifQ==</vt:lpwstr>
  </property>
  <property fmtid="{D5CDD505-2E9C-101B-9397-08002B2CF9AE}" pid="4" name="ICV">
    <vt:lpwstr>442BAD16D7F44672B2BD7E2454588EAE_12</vt:lpwstr>
  </property>
</Properties>
</file>